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0" w:rsidRDefault="000B5940">
      <w:pPr>
        <w:pStyle w:val="ConsPlusNonformat"/>
        <w:jc w:val="both"/>
      </w:pPr>
      <w:bookmarkStart w:id="0" w:name="_GoBack"/>
      <w:bookmarkEnd w:id="0"/>
      <w:r>
        <w:t xml:space="preserve">                                                      Председателю Комитета</w:t>
      </w:r>
    </w:p>
    <w:p w:rsidR="000B5940" w:rsidRDefault="000B5940">
      <w:pPr>
        <w:pStyle w:val="ConsPlusNonformat"/>
        <w:jc w:val="both"/>
      </w:pPr>
      <w:r>
        <w:t xml:space="preserve">                                    </w:t>
      </w:r>
      <w:r w:rsidR="00815B58">
        <w:t xml:space="preserve">       </w:t>
      </w:r>
      <w:r>
        <w:t xml:space="preserve">градостроительства и </w:t>
      </w:r>
      <w:r w:rsidR="00815B58">
        <w:t>архитектуры</w:t>
      </w:r>
    </w:p>
    <w:p w:rsidR="000B5940" w:rsidRDefault="000B5940">
      <w:pPr>
        <w:pStyle w:val="ConsPlusNonformat"/>
        <w:jc w:val="both"/>
      </w:pPr>
      <w:r>
        <w:t xml:space="preserve">                                          администрации города Новокузнецка</w:t>
      </w:r>
    </w:p>
    <w:p w:rsidR="000B5940" w:rsidRDefault="000B594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                (ФИО)</w:t>
      </w:r>
    </w:p>
    <w:p w:rsidR="000B5940" w:rsidRDefault="000B5940">
      <w:pPr>
        <w:pStyle w:val="ConsPlusNonformat"/>
        <w:jc w:val="both"/>
      </w:pPr>
      <w:r>
        <w:t xml:space="preserve">                             От кого 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заявителя (фамилия, имя,</w:t>
      </w:r>
      <w:proofErr w:type="gramEnd"/>
    </w:p>
    <w:p w:rsidR="000B5940" w:rsidRDefault="000B594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отчество (последнее - при наличии) - </w:t>
      </w:r>
      <w:proofErr w:type="gramStart"/>
      <w:r>
        <w:t>для</w:t>
      </w:r>
      <w:proofErr w:type="gramEnd"/>
    </w:p>
    <w:p w:rsidR="000B5940" w:rsidRDefault="000B594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физических лиц, полное наименование</w:t>
      </w:r>
    </w:p>
    <w:p w:rsidR="000B5940" w:rsidRDefault="000B594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организации - для юридических лиц),</w:t>
      </w:r>
    </w:p>
    <w:p w:rsidR="000B5940" w:rsidRDefault="000B594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   его почтовый индекс и адрес,</w:t>
      </w:r>
    </w:p>
    <w:p w:rsidR="000B5940" w:rsidRDefault="000B5940">
      <w:pPr>
        <w:pStyle w:val="ConsPlusNonformat"/>
        <w:jc w:val="both"/>
      </w:pPr>
      <w:r>
        <w:t xml:space="preserve">                                       адрес электронной почты)</w:t>
      </w:r>
    </w:p>
    <w:p w:rsidR="000B5940" w:rsidRDefault="000B5940">
      <w:pPr>
        <w:pStyle w:val="ConsPlusNonformat"/>
        <w:jc w:val="both"/>
        <w:outlineLvl w:val="0"/>
      </w:pP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 xml:space="preserve">                                 Заявление</w:t>
      </w:r>
    </w:p>
    <w:p w:rsidR="000B5940" w:rsidRDefault="000B5940">
      <w:pPr>
        <w:pStyle w:val="ConsPlusNonformat"/>
        <w:jc w:val="both"/>
      </w:pPr>
      <w:r>
        <w:t xml:space="preserve">    о согласовании внешнего вида фасадов зданий, строений, сооружений,</w:t>
      </w:r>
    </w:p>
    <w:p w:rsidR="000B5940" w:rsidRDefault="000B5940">
      <w:pPr>
        <w:pStyle w:val="ConsPlusNonformat"/>
        <w:jc w:val="both"/>
      </w:pPr>
      <w:r>
        <w:t xml:space="preserve">              нестационарных торговых объектов или их частей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Прошу согласовать архитектурное решение: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</w:t>
      </w:r>
      <w:proofErr w:type="gramStart"/>
      <w:r>
        <w:t>(наименование объекта здания, строения, сооружения, нестационарного</w:t>
      </w:r>
      <w:proofErr w:type="gramEnd"/>
    </w:p>
    <w:p w:rsidR="000B5940" w:rsidRDefault="000B5940">
      <w:pPr>
        <w:pStyle w:val="ConsPlusNonformat"/>
        <w:jc w:val="both"/>
      </w:pPr>
      <w:r>
        <w:t xml:space="preserve">        торгового объекта или его части, адрес места расположения)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>К заявлению прилагаются:</w:t>
      </w:r>
    </w:p>
    <w:p w:rsidR="000B5940" w:rsidRDefault="000B5940">
      <w:pPr>
        <w:pStyle w:val="ConsPlusNonformat"/>
        <w:jc w:val="both"/>
      </w:pPr>
      <w:r>
        <w:t>1) копия  документа,   удостоверяющего  личность   заявителя  (заявителей),</w:t>
      </w:r>
    </w:p>
    <w:p w:rsidR="000B5940" w:rsidRDefault="000B5940">
      <w:pPr>
        <w:pStyle w:val="ConsPlusNonformat"/>
        <w:jc w:val="both"/>
      </w:pPr>
      <w:r>
        <w:t>являющегося  физическим  лицом  либо личность представителя физического или</w:t>
      </w:r>
    </w:p>
    <w:p w:rsidR="000B5940" w:rsidRDefault="000B5940">
      <w:pPr>
        <w:pStyle w:val="ConsPlusNonformat"/>
        <w:jc w:val="both"/>
      </w:pPr>
      <w:r>
        <w:t>юридического лица;</w:t>
      </w:r>
    </w:p>
    <w:p w:rsidR="000B5940" w:rsidRDefault="000B5940">
      <w:pPr>
        <w:pStyle w:val="ConsPlusNonformat"/>
        <w:jc w:val="both"/>
      </w:pPr>
      <w:r>
        <w:t>2) документ,  удостоверяющий  (устанавливающий)  права заявителя на здание,</w:t>
      </w:r>
    </w:p>
    <w:p w:rsidR="000B5940" w:rsidRDefault="000B5940">
      <w:pPr>
        <w:pStyle w:val="ConsPlusNonformat"/>
        <w:jc w:val="both"/>
      </w:pPr>
      <w:r>
        <w:t>сооружение  либо  помещение,  если  право  на такое здание, сооружение либо</w:t>
      </w:r>
    </w:p>
    <w:p w:rsidR="000B5940" w:rsidRDefault="000B5940">
      <w:pPr>
        <w:pStyle w:val="ConsPlusNonformat"/>
        <w:jc w:val="both"/>
      </w:pPr>
      <w:r>
        <w:t>помещение  не  зарегистрировано  в  ЕГРН,  в  том числе гражданско-правовой</w:t>
      </w:r>
    </w:p>
    <w:p w:rsidR="000B5940" w:rsidRDefault="000B5940">
      <w:pPr>
        <w:pStyle w:val="ConsPlusNonformat"/>
        <w:jc w:val="both"/>
      </w:pPr>
      <w:r>
        <w:t>договор,  подтверждающий  вещное  либо  обязательственное  право на здание,</w:t>
      </w:r>
    </w:p>
    <w:p w:rsidR="000B5940" w:rsidRDefault="000B5940">
      <w:pPr>
        <w:pStyle w:val="ConsPlusNonformat"/>
        <w:jc w:val="both"/>
      </w:pPr>
      <w:r>
        <w:t>строение,  сооружение  или  их  частей,  а  также договор на обслуживание и</w:t>
      </w:r>
    </w:p>
    <w:p w:rsidR="000B5940" w:rsidRDefault="000B5940">
      <w:pPr>
        <w:pStyle w:val="ConsPlusNonformat"/>
        <w:jc w:val="both"/>
      </w:pPr>
      <w:r>
        <w:t>ремонт зданий, строений, сооружений или их частей;</w:t>
      </w:r>
    </w:p>
    <w:p w:rsidR="000B5940" w:rsidRDefault="000B5940">
      <w:pPr>
        <w:pStyle w:val="ConsPlusNonformat"/>
        <w:jc w:val="both"/>
      </w:pPr>
      <w:r>
        <w:t>3) выписка из ЕГРН об объекте недвижимости (о здании и (или) сооружении;</w:t>
      </w:r>
    </w:p>
    <w:p w:rsidR="000B5940" w:rsidRDefault="000B5940">
      <w:pPr>
        <w:pStyle w:val="ConsPlusNonformat"/>
        <w:jc w:val="both"/>
      </w:pPr>
      <w:r>
        <w:t>4) выписка  из  ЕГРН  об  объекте  недвижимости  (о  помещении  в   здании,</w:t>
      </w:r>
    </w:p>
    <w:p w:rsidR="000B5940" w:rsidRDefault="000B5940">
      <w:pPr>
        <w:pStyle w:val="ConsPlusNonformat"/>
        <w:jc w:val="both"/>
      </w:pPr>
      <w:proofErr w:type="gramStart"/>
      <w:r>
        <w:t>сооружении</w:t>
      </w:r>
      <w:proofErr w:type="gramEnd"/>
      <w:r>
        <w:t>, в случае обращения собственника помещения);</w:t>
      </w:r>
    </w:p>
    <w:p w:rsidR="000B5940" w:rsidRDefault="000B5940">
      <w:pPr>
        <w:pStyle w:val="ConsPlusNonformat"/>
        <w:jc w:val="both"/>
      </w:pPr>
      <w:r>
        <w:t>5) выписка  из  Единого  государственного  реестра юридических лиц (далее -</w:t>
      </w:r>
    </w:p>
    <w:p w:rsidR="000B5940" w:rsidRDefault="000B5940">
      <w:pPr>
        <w:pStyle w:val="ConsPlusNonformat"/>
        <w:jc w:val="both"/>
      </w:pPr>
      <w:proofErr w:type="gramStart"/>
      <w:r>
        <w:t>ЕГРЮЛ) о юридическом лице, являющемся заявителем;</w:t>
      </w:r>
      <w:proofErr w:type="gramEnd"/>
    </w:p>
    <w:p w:rsidR="000B5940" w:rsidRDefault="000B5940">
      <w:pPr>
        <w:pStyle w:val="ConsPlusNonformat"/>
        <w:jc w:val="both"/>
      </w:pPr>
      <w:r>
        <w:t>6) выписка   из   ЕГРИП  об  индивидуальном   предпринимателе,   являющемся</w:t>
      </w:r>
    </w:p>
    <w:p w:rsidR="000B5940" w:rsidRDefault="000B5940">
      <w:pPr>
        <w:pStyle w:val="ConsPlusNonformat"/>
        <w:jc w:val="both"/>
      </w:pPr>
      <w:r>
        <w:t>заявителем;</w:t>
      </w:r>
    </w:p>
    <w:p w:rsidR="000B5940" w:rsidRDefault="000B5940">
      <w:pPr>
        <w:pStyle w:val="ConsPlusNonformat"/>
        <w:jc w:val="both"/>
      </w:pPr>
      <w:r>
        <w:t>7) документ,  подтверждающий  полномочия представителя заявителя, в случае,</w:t>
      </w:r>
    </w:p>
    <w:p w:rsidR="000B5940" w:rsidRDefault="000B5940">
      <w:pPr>
        <w:pStyle w:val="ConsPlusNonformat"/>
        <w:jc w:val="both"/>
      </w:pPr>
      <w:r>
        <w:t>если  с  заявлением о согласовании паспорта внешней отделки фасадов здания,</w:t>
      </w:r>
    </w:p>
    <w:p w:rsidR="000B5940" w:rsidRDefault="000B5940">
      <w:pPr>
        <w:pStyle w:val="ConsPlusNonformat"/>
        <w:jc w:val="both"/>
      </w:pPr>
      <w:r>
        <w:t>строения, сооружения или их частей обращается представитель заявителя.</w:t>
      </w:r>
    </w:p>
    <w:p w:rsidR="000B5940" w:rsidRDefault="000B5940">
      <w:pPr>
        <w:pStyle w:val="ConsPlusNonformat"/>
        <w:jc w:val="both"/>
      </w:pPr>
      <w:r>
        <w:t>8) информационное  письмо  из  Комитета  по  охране  объектов   культурного</w:t>
      </w:r>
    </w:p>
    <w:p w:rsidR="000B5940" w:rsidRDefault="000B5940">
      <w:pPr>
        <w:pStyle w:val="ConsPlusNonformat"/>
        <w:jc w:val="both"/>
      </w:pPr>
      <w:r>
        <w:t>наследия Кузбасса;</w:t>
      </w:r>
    </w:p>
    <w:p w:rsidR="000B5940" w:rsidRDefault="000B5940">
      <w:pPr>
        <w:pStyle w:val="ConsPlusNonformat"/>
        <w:jc w:val="both"/>
      </w:pPr>
      <w:r>
        <w:t>9) информационное  письмо  из  структурного  подразделения  органа местного</w:t>
      </w:r>
    </w:p>
    <w:p w:rsidR="000B5940" w:rsidRDefault="000B5940">
      <w:pPr>
        <w:pStyle w:val="ConsPlusNonformat"/>
        <w:jc w:val="both"/>
      </w:pPr>
      <w:r>
        <w:t>самоуправления  по  вопросам  охраны объектов культурного наследия местного</w:t>
      </w:r>
    </w:p>
    <w:p w:rsidR="000B5940" w:rsidRDefault="000B5940">
      <w:pPr>
        <w:pStyle w:val="ConsPlusNonformat"/>
        <w:jc w:val="both"/>
      </w:pPr>
      <w:r>
        <w:t>значения;</w:t>
      </w:r>
    </w:p>
    <w:p w:rsidR="000B5940" w:rsidRDefault="000B5940">
      <w:pPr>
        <w:pStyle w:val="ConsPlusNonformat"/>
        <w:jc w:val="both"/>
      </w:pPr>
      <w:r>
        <w:t>10) полномочия по осуществлению функций заказчика, в том числе технического</w:t>
      </w:r>
    </w:p>
    <w:p w:rsidR="000B5940" w:rsidRDefault="000B5940">
      <w:pPr>
        <w:pStyle w:val="ConsPlusNonformat"/>
        <w:jc w:val="both"/>
      </w:pPr>
      <w:r>
        <w:t xml:space="preserve">заказчика  работ  на  объектах  жилого  или  нежилого фонда по </w:t>
      </w:r>
      <w:proofErr w:type="gramStart"/>
      <w:r>
        <w:t>капитальному</w:t>
      </w:r>
      <w:proofErr w:type="gramEnd"/>
    </w:p>
    <w:p w:rsidR="000B5940" w:rsidRDefault="000B5940">
      <w:pPr>
        <w:pStyle w:val="ConsPlusNonformat"/>
        <w:jc w:val="both"/>
      </w:pPr>
      <w:r>
        <w:t>ремонту,  благоустройству  территорий  в  рамках реализации соответствующих</w:t>
      </w:r>
    </w:p>
    <w:p w:rsidR="000B5940" w:rsidRDefault="000B5940">
      <w:pPr>
        <w:pStyle w:val="ConsPlusNonformat"/>
        <w:jc w:val="both"/>
      </w:pPr>
      <w:r>
        <w:t>программ  муниципального  образования  и региональных программ капитального</w:t>
      </w:r>
    </w:p>
    <w:p w:rsidR="000B5940" w:rsidRDefault="000B5940">
      <w:pPr>
        <w:pStyle w:val="ConsPlusNonformat"/>
        <w:jc w:val="both"/>
      </w:pPr>
      <w:r>
        <w:t>ремонта   общего   имущества   в   многоквартирных   домах   на  территории</w:t>
      </w:r>
    </w:p>
    <w:p w:rsidR="000B5940" w:rsidRDefault="000B5940">
      <w:pPr>
        <w:pStyle w:val="ConsPlusNonformat"/>
        <w:jc w:val="both"/>
      </w:pPr>
      <w:proofErr w:type="gramStart"/>
      <w:r>
        <w:t>муниципального  образования (в том числе решение уполномоченного органа или</w:t>
      </w:r>
      <w:proofErr w:type="gramEnd"/>
    </w:p>
    <w:p w:rsidR="000B5940" w:rsidRDefault="000B5940">
      <w:pPr>
        <w:pStyle w:val="ConsPlusNonformat"/>
        <w:jc w:val="both"/>
      </w:pPr>
      <w:r>
        <w:t>общего собрания собственников помещений в многоквартирном доме о проведении</w:t>
      </w:r>
    </w:p>
    <w:p w:rsidR="000B5940" w:rsidRDefault="000B5940">
      <w:pPr>
        <w:pStyle w:val="ConsPlusNonformat"/>
        <w:jc w:val="both"/>
      </w:pPr>
      <w:r>
        <w:t xml:space="preserve">капитального  ремонта  общего  имущества в многоквартирном доме, </w:t>
      </w:r>
      <w:proofErr w:type="gramStart"/>
      <w:r>
        <w:t>принятое</w:t>
      </w:r>
      <w:proofErr w:type="gramEnd"/>
      <w:r>
        <w:t xml:space="preserve"> в</w:t>
      </w:r>
    </w:p>
    <w:p w:rsidR="000B5940" w:rsidRDefault="000B5940">
      <w:pPr>
        <w:pStyle w:val="ConsPlusNonformat"/>
        <w:jc w:val="both"/>
      </w:pPr>
      <w:r>
        <w:t xml:space="preserve">порядке,  установленном  жилищным  законодательством) в случае обращения </w:t>
      </w:r>
      <w:proofErr w:type="gramStart"/>
      <w:r>
        <w:t>за</w:t>
      </w:r>
      <w:proofErr w:type="gramEnd"/>
    </w:p>
    <w:p w:rsidR="000B5940" w:rsidRDefault="000B5940">
      <w:pPr>
        <w:pStyle w:val="ConsPlusNonformat"/>
        <w:jc w:val="both"/>
      </w:pPr>
      <w:r>
        <w:t>согласованием   Паспорта   юридического   лица,   осуществляющего   функции</w:t>
      </w:r>
    </w:p>
    <w:p w:rsidR="000B5940" w:rsidRDefault="000B5940">
      <w:pPr>
        <w:pStyle w:val="ConsPlusNonformat"/>
        <w:jc w:val="both"/>
      </w:pPr>
      <w:r>
        <w:lastRenderedPageBreak/>
        <w:t>заказчика, в том числе технического заказчика;</w:t>
      </w:r>
    </w:p>
    <w:p w:rsidR="000B5940" w:rsidRDefault="000B5940">
      <w:pPr>
        <w:pStyle w:val="ConsPlusNonformat"/>
        <w:jc w:val="both"/>
      </w:pPr>
      <w:r>
        <w:t xml:space="preserve">11) письменное  согласование  с  собственниками  помещений </w:t>
      </w:r>
      <w:proofErr w:type="gramStart"/>
      <w:r>
        <w:t>многоквартирного</w:t>
      </w:r>
      <w:proofErr w:type="gramEnd"/>
    </w:p>
    <w:p w:rsidR="000B5940" w:rsidRDefault="000B5940">
      <w:pPr>
        <w:pStyle w:val="ConsPlusNonformat"/>
        <w:jc w:val="both"/>
      </w:pPr>
      <w:r>
        <w:t xml:space="preserve">дома   в  соответствии  с  </w:t>
      </w:r>
      <w:hyperlink r:id="rId5">
        <w:r>
          <w:rPr>
            <w:color w:val="0000FF"/>
          </w:rPr>
          <w:t>ЖК</w:t>
        </w:r>
      </w:hyperlink>
      <w:r>
        <w:t xml:space="preserve">  РФ,  всеми  собственниками  нежилого  здания</w:t>
      </w:r>
    </w:p>
    <w:p w:rsidR="000B5940" w:rsidRDefault="000B5940">
      <w:pPr>
        <w:pStyle w:val="ConsPlusNonformat"/>
        <w:jc w:val="both"/>
      </w:pPr>
      <w:r>
        <w:t>(помещений  в  этом  здании)  либо  с  уполномоченным  представителем  этих</w:t>
      </w:r>
    </w:p>
    <w:p w:rsidR="000B5940" w:rsidRDefault="000B5940">
      <w:pPr>
        <w:pStyle w:val="ConsPlusNonformat"/>
        <w:jc w:val="both"/>
      </w:pPr>
      <w:r>
        <w:t xml:space="preserve">собственников,  либо  в ином порядке, установленном собственниками </w:t>
      </w:r>
      <w:proofErr w:type="gramStart"/>
      <w:r>
        <w:t>нежилого</w:t>
      </w:r>
      <w:proofErr w:type="gramEnd"/>
    </w:p>
    <w:p w:rsidR="000B5940" w:rsidRDefault="000B5940">
      <w:pPr>
        <w:pStyle w:val="ConsPlusNonformat"/>
        <w:jc w:val="both"/>
      </w:pPr>
      <w:r>
        <w:t>здания (помещений в этом здании);</w:t>
      </w:r>
    </w:p>
    <w:p w:rsidR="000B5940" w:rsidRDefault="000B5940">
      <w:pPr>
        <w:pStyle w:val="ConsPlusNonformat"/>
        <w:jc w:val="both"/>
      </w:pPr>
      <w:r>
        <w:t xml:space="preserve">12) </w:t>
      </w:r>
      <w:proofErr w:type="gramStart"/>
      <w:r>
        <w:t>Архитектурное   решение</w:t>
      </w:r>
      <w:proofErr w:type="gramEnd"/>
      <w:r>
        <w:t>,   оформленное   в  соответствии   с  Правилами</w:t>
      </w:r>
    </w:p>
    <w:p w:rsidR="000B5940" w:rsidRDefault="000B5940">
      <w:pPr>
        <w:pStyle w:val="ConsPlusNonformat"/>
        <w:jc w:val="both"/>
      </w:pPr>
      <w:r>
        <w:t xml:space="preserve">благоустройства,  на  бумажном  носителе,  а  также  в  электронном виде </w:t>
      </w:r>
      <w:proofErr w:type="gramStart"/>
      <w:r>
        <w:t>на</w:t>
      </w:r>
      <w:proofErr w:type="gramEnd"/>
    </w:p>
    <w:p w:rsidR="000B5940" w:rsidRDefault="000B5940">
      <w:pPr>
        <w:pStyle w:val="ConsPlusNonformat"/>
        <w:jc w:val="both"/>
      </w:pPr>
      <w:r>
        <w:t xml:space="preserve">электронном </w:t>
      </w:r>
      <w:proofErr w:type="gramStart"/>
      <w:r>
        <w:t>носителе</w:t>
      </w:r>
      <w:proofErr w:type="gramEnd"/>
      <w:r>
        <w:t xml:space="preserve"> в виде файлов в формате PDF,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 - 2 экземпляра.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Иные документы: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Мною подтверждается:</w:t>
      </w:r>
    </w:p>
    <w:p w:rsidR="000B5940" w:rsidRDefault="000B5940">
      <w:pPr>
        <w:pStyle w:val="ConsPlusNonformat"/>
        <w:jc w:val="both"/>
      </w:pPr>
      <w:r>
        <w:t>представленные  документы  получены  в  порядке,  установленном действующим</w:t>
      </w:r>
    </w:p>
    <w:p w:rsidR="000B5940" w:rsidRDefault="000B5940">
      <w:pPr>
        <w:pStyle w:val="ConsPlusNonformat"/>
        <w:jc w:val="both"/>
      </w:pPr>
      <w:r>
        <w:t>законодательством,  сведения,  содержащиеся  в  представленных  документах,</w:t>
      </w:r>
    </w:p>
    <w:p w:rsidR="000B5940" w:rsidRDefault="000B5940">
      <w:pPr>
        <w:pStyle w:val="ConsPlusNonformat"/>
        <w:jc w:val="both"/>
      </w:pPr>
      <w:r>
        <w:t>являются достоверными.</w:t>
      </w:r>
    </w:p>
    <w:p w:rsidR="000B5940" w:rsidRDefault="000B5940">
      <w:pPr>
        <w:pStyle w:val="ConsPlusNonformat"/>
        <w:jc w:val="both"/>
      </w:pPr>
      <w:r>
        <w:t>Лицо,  представившее  заведомо  ложные  сведения  или поддельные документы,</w:t>
      </w:r>
    </w:p>
    <w:p w:rsidR="000B5940" w:rsidRDefault="000B5940">
      <w:pPr>
        <w:pStyle w:val="ConsPlusNonformat"/>
        <w:jc w:val="both"/>
      </w:pPr>
      <w:r>
        <w:t xml:space="preserve">несет  ответственность  в  соответствии  со  </w:t>
      </w:r>
      <w:hyperlink r:id="rId6">
        <w:r>
          <w:rPr>
            <w:color w:val="0000FF"/>
          </w:rPr>
          <w:t>статьей 307</w:t>
        </w:r>
      </w:hyperlink>
      <w:r>
        <w:t xml:space="preserve"> Уголовного кодекса</w:t>
      </w:r>
    </w:p>
    <w:p w:rsidR="000B5940" w:rsidRDefault="000B5940">
      <w:pPr>
        <w:pStyle w:val="ConsPlusNonformat"/>
        <w:jc w:val="both"/>
      </w:pPr>
      <w:r>
        <w:t>Российской Федерации.</w:t>
      </w:r>
    </w:p>
    <w:p w:rsidR="000B5940" w:rsidRDefault="000B5940">
      <w:pPr>
        <w:pStyle w:val="ConsPlusNonformat"/>
        <w:jc w:val="both"/>
      </w:pPr>
      <w:r>
        <w:t>Заявитель (представитель заявителя): _______________________ / ___________.</w:t>
      </w:r>
    </w:p>
    <w:p w:rsidR="000B5940" w:rsidRDefault="000B5940">
      <w:pPr>
        <w:pStyle w:val="ConsPlusNonformat"/>
        <w:jc w:val="both"/>
      </w:pPr>
      <w:r>
        <w:t xml:space="preserve">                                              (ФИО)             (подпись)</w:t>
      </w:r>
    </w:p>
    <w:p w:rsidR="000B5940" w:rsidRDefault="000B5940">
      <w:pPr>
        <w:pStyle w:val="ConsPlusNonformat"/>
        <w:jc w:val="both"/>
      </w:pPr>
      <w:r>
        <w:t xml:space="preserve">    В   соответствии   с  Федеральным  </w:t>
      </w:r>
      <w:hyperlink r:id="rId7">
        <w:r>
          <w:rPr>
            <w:color w:val="0000FF"/>
          </w:rPr>
          <w:t>законом</w:t>
        </w:r>
      </w:hyperlink>
      <w:r>
        <w:t xml:space="preserve">  от  27.07.2006  N 152-ФЗ "О</w:t>
      </w:r>
    </w:p>
    <w:p w:rsidR="000B5940" w:rsidRDefault="000B5940">
      <w:pPr>
        <w:pStyle w:val="ConsPlusNonformat"/>
        <w:jc w:val="both"/>
      </w:pPr>
      <w:proofErr w:type="gramStart"/>
      <w:r>
        <w:t>персональных  данных"  даю  согласие  на  обработку  (сбор, систематизацию,</w:t>
      </w:r>
      <w:proofErr w:type="gramEnd"/>
    </w:p>
    <w:p w:rsidR="000B5940" w:rsidRDefault="000B5940">
      <w:pPr>
        <w:pStyle w:val="ConsPlusNonformat"/>
        <w:jc w:val="both"/>
      </w:pPr>
      <w:proofErr w:type="gramStart"/>
      <w:r>
        <w:t>накопление,  хранение,  уточнение,  использование,  распространение  (в том</w:t>
      </w:r>
      <w:proofErr w:type="gramEnd"/>
    </w:p>
    <w:p w:rsidR="000B5940" w:rsidRDefault="000B5940">
      <w:pPr>
        <w:pStyle w:val="ConsPlusNonformat"/>
        <w:jc w:val="both"/>
      </w:pPr>
      <w:proofErr w:type="gramStart"/>
      <w:r>
        <w:t>числе   передачу),   обезличивание,  блокирование,  уничтожение)  сведений,</w:t>
      </w:r>
      <w:proofErr w:type="gramEnd"/>
    </w:p>
    <w:p w:rsidR="000B5940" w:rsidRDefault="000B5940">
      <w:pPr>
        <w:pStyle w:val="ConsPlusNonformat"/>
        <w:jc w:val="both"/>
      </w:pPr>
      <w:r>
        <w:t>указанных   в   настоящем  заявлении  и  прилагаемых  документах,  с  целью</w:t>
      </w:r>
    </w:p>
    <w:p w:rsidR="000B5940" w:rsidRDefault="000B5940">
      <w:pPr>
        <w:pStyle w:val="ConsPlusNonformat"/>
        <w:jc w:val="both"/>
      </w:pPr>
      <w:r>
        <w:t>согласования   внешнего   вида   фасадов   зданий,   строений,  сооружений,</w:t>
      </w:r>
    </w:p>
    <w:p w:rsidR="000B5940" w:rsidRDefault="000B5940">
      <w:pPr>
        <w:pStyle w:val="ConsPlusNonformat"/>
        <w:jc w:val="both"/>
      </w:pPr>
      <w:r>
        <w:t>нестационарных торговых объектов или их частей ____________________________</w:t>
      </w:r>
    </w:p>
    <w:p w:rsidR="000B5940" w:rsidRDefault="000B5940">
      <w:pPr>
        <w:pStyle w:val="ConsPlusNonformat"/>
        <w:jc w:val="both"/>
      </w:pPr>
      <w:r>
        <w:t>___________________________________________________________________________</w:t>
      </w:r>
    </w:p>
    <w:p w:rsidR="000B5940" w:rsidRDefault="000B5940">
      <w:pPr>
        <w:pStyle w:val="ConsPlusNonformat"/>
        <w:jc w:val="both"/>
      </w:pPr>
      <w:r>
        <w:t xml:space="preserve">                           (цель использования)</w:t>
      </w:r>
    </w:p>
    <w:p w:rsidR="000B5940" w:rsidRDefault="000B5940">
      <w:pPr>
        <w:pStyle w:val="ConsPlusNonformat"/>
        <w:jc w:val="both"/>
      </w:pPr>
      <w:r>
        <w:t xml:space="preserve">Мне  разъяснено,  что данное согласие может быть отозвано мною </w:t>
      </w:r>
      <w:proofErr w:type="gramStart"/>
      <w:r>
        <w:t>в</w:t>
      </w:r>
      <w:proofErr w:type="gramEnd"/>
      <w:r>
        <w:t xml:space="preserve"> письменной</w:t>
      </w:r>
    </w:p>
    <w:p w:rsidR="000B5940" w:rsidRDefault="000B5940">
      <w:pPr>
        <w:pStyle w:val="ConsPlusNonformat"/>
        <w:jc w:val="both"/>
      </w:pPr>
      <w:r>
        <w:t>форме.</w:t>
      </w:r>
    </w:p>
    <w:p w:rsidR="000B5940" w:rsidRDefault="000B5940">
      <w:pPr>
        <w:pStyle w:val="ConsPlusNonformat"/>
        <w:jc w:val="both"/>
      </w:pPr>
      <w:r>
        <w:t>Заявитель: (представитель заявителя) ________________________ / 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             (ФИО)             (подпись)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Дата выдачи результата предоставления муниципальной услуги:</w:t>
      </w:r>
    </w:p>
    <w:p w:rsidR="000B5940" w:rsidRDefault="000B5940">
      <w:pPr>
        <w:pStyle w:val="ConsPlusNonformat"/>
        <w:jc w:val="both"/>
      </w:pPr>
      <w:r>
        <w:t>"___" ____________ 20___ г.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proofErr w:type="gramStart"/>
      <w:r>
        <w:t>Способ  получения  результата  предоставления  муниципальной услуги (нужное</w:t>
      </w:r>
      <w:proofErr w:type="gramEnd"/>
    </w:p>
    <w:p w:rsidR="000B5940" w:rsidRDefault="000B5940">
      <w:pPr>
        <w:pStyle w:val="ConsPlusNonformat"/>
        <w:jc w:val="both"/>
      </w:pPr>
      <w:r>
        <w:t>отметить (V)):</w:t>
      </w:r>
    </w:p>
    <w:p w:rsidR="000B5940" w:rsidRDefault="000B5940">
      <w:pPr>
        <w:pStyle w:val="ConsPlusNonformat"/>
        <w:jc w:val="both"/>
      </w:pPr>
      <w:r>
        <w:t>(  ) - прошу выдать на руки;</w:t>
      </w:r>
    </w:p>
    <w:p w:rsidR="000B5940" w:rsidRDefault="000B5940">
      <w:pPr>
        <w:pStyle w:val="ConsPlusNonformat"/>
        <w:jc w:val="both"/>
      </w:pPr>
      <w:r>
        <w:t>(  ) - направить почтой по адресу</w:t>
      </w:r>
      <w:proofErr w:type="gramStart"/>
      <w:r>
        <w:t>: _______________________________________;</w:t>
      </w:r>
      <w:proofErr w:type="gramEnd"/>
    </w:p>
    <w:p w:rsidR="000B5940" w:rsidRDefault="000B5940">
      <w:pPr>
        <w:pStyle w:val="ConsPlusNonformat"/>
        <w:jc w:val="both"/>
      </w:pPr>
      <w:r>
        <w:t>(  ) - через МФЦ;</w:t>
      </w:r>
    </w:p>
    <w:p w:rsidR="000B5940" w:rsidRDefault="000B5940">
      <w:pPr>
        <w:pStyle w:val="ConsPlusNonformat"/>
        <w:jc w:val="both"/>
      </w:pPr>
      <w:r>
        <w:t>(  ) - через ЕПГУ, РПГУ.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Заявитель: (представитель заявителя) ________________________ / ___________</w:t>
      </w:r>
    </w:p>
    <w:p w:rsidR="000B5940" w:rsidRDefault="000B5940">
      <w:pPr>
        <w:pStyle w:val="ConsPlusNonformat"/>
        <w:jc w:val="both"/>
      </w:pPr>
      <w:r>
        <w:t xml:space="preserve">                                               (ФИО)             (подпись)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(следующие позиции заполняются должностным лицом, принявшим заявление)</w:t>
      </w:r>
    </w:p>
    <w:p w:rsidR="000B5940" w:rsidRDefault="000B5940">
      <w:pPr>
        <w:pStyle w:val="ConsPlusNonformat"/>
        <w:jc w:val="both"/>
      </w:pPr>
      <w:r>
        <w:t>Документы представлены на приеме "___" ____________ 20___ г.</w:t>
      </w:r>
    </w:p>
    <w:p w:rsidR="000B5940" w:rsidRDefault="000B5940">
      <w:pPr>
        <w:pStyle w:val="ConsPlusNonformat"/>
        <w:jc w:val="both"/>
      </w:pPr>
      <w:r>
        <w:t>Входящий номер регистрации заявления __________________________</w:t>
      </w:r>
    </w:p>
    <w:p w:rsidR="000B5940" w:rsidRDefault="000B5940">
      <w:pPr>
        <w:pStyle w:val="ConsPlusNonformat"/>
        <w:jc w:val="both"/>
      </w:pPr>
    </w:p>
    <w:p w:rsidR="000B5940" w:rsidRDefault="000B5940">
      <w:pPr>
        <w:pStyle w:val="ConsPlusNonformat"/>
        <w:jc w:val="both"/>
      </w:pPr>
      <w:r>
        <w:t>_______________________________________ _______________</w:t>
      </w:r>
    </w:p>
    <w:p w:rsidR="000B5940" w:rsidRDefault="000B5940">
      <w:pPr>
        <w:pStyle w:val="ConsPlusNonformat"/>
        <w:jc w:val="both"/>
      </w:pPr>
      <w:r>
        <w:t xml:space="preserve">        </w:t>
      </w:r>
      <w:proofErr w:type="gramStart"/>
      <w:r>
        <w:t>(ФИО должностного лица,            (подпись)</w:t>
      </w:r>
      <w:proofErr w:type="gramEnd"/>
    </w:p>
    <w:p w:rsidR="000B5940" w:rsidRDefault="000B5940">
      <w:pPr>
        <w:pStyle w:val="ConsPlusNonformat"/>
        <w:jc w:val="both"/>
      </w:pPr>
      <w:r>
        <w:t xml:space="preserve">         </w:t>
      </w:r>
      <w:proofErr w:type="gramStart"/>
      <w:r>
        <w:t>принявшего</w:t>
      </w:r>
      <w:proofErr w:type="gramEnd"/>
      <w:r>
        <w:t xml:space="preserve"> заявление)</w:t>
      </w:r>
    </w:p>
    <w:sectPr w:rsidR="000B5940" w:rsidSect="0089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40"/>
    <w:rsid w:val="000B5940"/>
    <w:rsid w:val="00352457"/>
    <w:rsid w:val="00815B58"/>
    <w:rsid w:val="00B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9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59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9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59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8CCBE17B841ED42261B8FA3913AC07DE5761F9DE0CD4096D0EF7F7D17F0E0F7C2DB615E2834529C73CB4CACBBV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CCBE17B841ED42261B8FA3913AC07DE4721E91E6CD4096D0EF7F7D17F0E0E5C2836D5E282B529D669D1DEAE703918BDB718210C0830BB3V7I" TargetMode="External"/><Relationship Id="rId5" Type="http://schemas.openxmlformats.org/officeDocument/2006/relationships/hyperlink" Target="consultantplus://offline/ref=9918CCBE17B841ED42261B8FA3913AC07DE475149EE1CD4096D0EF7F7D17F0E0F7C2DB615E2834529C73CB4CACBBV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okn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sycheva</dc:creator>
  <cp:lastModifiedBy>ine-adm</cp:lastModifiedBy>
  <cp:revision>2</cp:revision>
  <dcterms:created xsi:type="dcterms:W3CDTF">2025-09-04T08:46:00Z</dcterms:created>
  <dcterms:modified xsi:type="dcterms:W3CDTF">2025-09-04T08:46:00Z</dcterms:modified>
</cp:coreProperties>
</file>