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</w:t>
      </w:r>
      <w:r w:rsidR="00FC6D5D">
        <w:rPr>
          <w:sz w:val="28"/>
          <w:szCs w:val="28"/>
        </w:rPr>
        <w:t xml:space="preserve">  02.08.2016</w:t>
      </w:r>
      <w:r w:rsidR="003157E6">
        <w:rPr>
          <w:sz w:val="28"/>
          <w:szCs w:val="28"/>
        </w:rPr>
        <w:t xml:space="preserve"> </w:t>
      </w:r>
      <w:r w:rsidR="005D7B83">
        <w:rPr>
          <w:sz w:val="28"/>
          <w:szCs w:val="28"/>
        </w:rPr>
        <w:t xml:space="preserve">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FC6D5D">
        <w:rPr>
          <w:sz w:val="28"/>
          <w:szCs w:val="28"/>
        </w:rPr>
        <w:t xml:space="preserve"> 1331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>предоставлении разрешени</w:t>
      </w:r>
      <w:r w:rsidR="00EE1C79">
        <w:rPr>
          <w:sz w:val="28"/>
          <w:szCs w:val="28"/>
        </w:rPr>
        <w:t>й</w:t>
      </w:r>
      <w:r w:rsidR="007F0A0F">
        <w:rPr>
          <w:sz w:val="28"/>
          <w:szCs w:val="28"/>
        </w:rPr>
        <w:t xml:space="preserve">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</w:t>
      </w:r>
      <w:r w:rsidR="00EE1C79">
        <w:rPr>
          <w:sz w:val="28"/>
          <w:szCs w:val="28"/>
        </w:rPr>
        <w:t>е</w:t>
      </w:r>
      <w:r>
        <w:rPr>
          <w:sz w:val="28"/>
          <w:szCs w:val="28"/>
        </w:rPr>
        <w:t xml:space="preserve"> вид</w:t>
      </w:r>
      <w:r w:rsidR="00EE1C79">
        <w:rPr>
          <w:sz w:val="28"/>
          <w:szCs w:val="28"/>
        </w:rPr>
        <w:t>ы</w:t>
      </w:r>
      <w:r>
        <w:rPr>
          <w:sz w:val="28"/>
          <w:szCs w:val="28"/>
        </w:rPr>
        <w:t xml:space="preserve"> использования </w:t>
      </w:r>
      <w:proofErr w:type="gramStart"/>
      <w:r>
        <w:rPr>
          <w:sz w:val="28"/>
          <w:szCs w:val="28"/>
        </w:rPr>
        <w:t>земельн</w:t>
      </w:r>
      <w:r w:rsidR="00EE1C79">
        <w:rPr>
          <w:sz w:val="28"/>
          <w:szCs w:val="28"/>
        </w:rPr>
        <w:t>ых</w:t>
      </w:r>
      <w:proofErr w:type="gramEnd"/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участк</w:t>
      </w:r>
      <w:r w:rsidR="00EE1C79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</w:t>
      </w:r>
      <w:proofErr w:type="gramStart"/>
      <w:r w:rsidR="007F0A0F" w:rsidRPr="007F0A0F">
        <w:rPr>
          <w:sz w:val="28"/>
          <w:szCs w:val="28"/>
        </w:rPr>
        <w:t>застройки города</w:t>
      </w:r>
      <w:proofErr w:type="gramEnd"/>
      <w:r w:rsidR="007F0A0F" w:rsidRPr="007F0A0F">
        <w:rPr>
          <w:sz w:val="28"/>
          <w:szCs w:val="28"/>
        </w:rPr>
        <w:t xml:space="preserve">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 публичных слушаний от </w:t>
      </w:r>
      <w:r w:rsidR="00781CFA">
        <w:rPr>
          <w:sz w:val="28"/>
          <w:szCs w:val="28"/>
        </w:rPr>
        <w:t>21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3C44FD">
        <w:rPr>
          <w:sz w:val="28"/>
          <w:szCs w:val="28"/>
        </w:rPr>
        <w:t>7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20</w:t>
      </w:r>
      <w:r w:rsidR="00EE1C79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EE1C79" w:rsidRDefault="00A35327" w:rsidP="00EE1C79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>Предоставить разрешение</w:t>
      </w:r>
      <w:r w:rsidR="00EE1C79">
        <w:rPr>
          <w:sz w:val="28"/>
          <w:szCs w:val="28"/>
        </w:rPr>
        <w:t xml:space="preserve">: </w:t>
      </w:r>
    </w:p>
    <w:p w:rsidR="00EE1C79" w:rsidRDefault="00EE1C79" w:rsidP="00EE1C79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1)</w:t>
      </w:r>
      <w:r w:rsidRPr="000347AD">
        <w:rPr>
          <w:sz w:val="28"/>
          <w:szCs w:val="28"/>
        </w:rPr>
        <w:t xml:space="preserve">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0347A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347AD">
        <w:rPr>
          <w:sz w:val="28"/>
          <w:szCs w:val="28"/>
        </w:rPr>
        <w:t xml:space="preserve"> с кадастровым номером 42:30:0</w:t>
      </w:r>
      <w:r>
        <w:rPr>
          <w:sz w:val="28"/>
          <w:szCs w:val="28"/>
        </w:rPr>
        <w:t>412016</w:t>
      </w:r>
      <w:r w:rsidRPr="000347AD">
        <w:rPr>
          <w:sz w:val="28"/>
          <w:szCs w:val="28"/>
        </w:rPr>
        <w:t>:</w:t>
      </w:r>
      <w:r>
        <w:rPr>
          <w:sz w:val="28"/>
          <w:szCs w:val="28"/>
        </w:rPr>
        <w:t>194</w:t>
      </w:r>
      <w:r w:rsidRPr="000347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магазины</w:t>
      </w:r>
      <w:r w:rsidRPr="000347AD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191</w:t>
      </w:r>
      <w:r w:rsidRPr="005A3760">
        <w:rPr>
          <w:sz w:val="28"/>
          <w:szCs w:val="28"/>
        </w:rPr>
        <w:t>,00</w:t>
      </w:r>
      <w:r w:rsidRPr="000347AD">
        <w:rPr>
          <w:sz w:val="28"/>
          <w:szCs w:val="28"/>
        </w:rPr>
        <w:t xml:space="preserve"> </w:t>
      </w:r>
      <w:proofErr w:type="spellStart"/>
      <w:r w:rsidRPr="000347AD">
        <w:rPr>
          <w:sz w:val="28"/>
          <w:szCs w:val="28"/>
        </w:rPr>
        <w:t>кв</w:t>
      </w:r>
      <w:proofErr w:type="gramStart"/>
      <w:r w:rsidRPr="000347AD">
        <w:rPr>
          <w:sz w:val="28"/>
          <w:szCs w:val="28"/>
        </w:rPr>
        <w:t>.м</w:t>
      </w:r>
      <w:proofErr w:type="spellEnd"/>
      <w:proofErr w:type="gramEnd"/>
      <w:r w:rsidRPr="000347AD">
        <w:rPr>
          <w:sz w:val="28"/>
          <w:szCs w:val="28"/>
        </w:rPr>
        <w:t xml:space="preserve">, </w:t>
      </w:r>
      <w:r w:rsidRPr="00D269EC">
        <w:rPr>
          <w:sz w:val="28"/>
          <w:szCs w:val="28"/>
        </w:rPr>
        <w:t xml:space="preserve">расположенного по улице </w:t>
      </w:r>
      <w:r>
        <w:rPr>
          <w:sz w:val="28"/>
          <w:szCs w:val="28"/>
        </w:rPr>
        <w:t xml:space="preserve">Тореза в квартале 16 </w:t>
      </w:r>
      <w:r w:rsidRPr="005A3760">
        <w:rPr>
          <w:sz w:val="28"/>
          <w:szCs w:val="28"/>
        </w:rPr>
        <w:t xml:space="preserve">в </w:t>
      </w:r>
      <w:r>
        <w:rPr>
          <w:sz w:val="28"/>
          <w:szCs w:val="28"/>
        </w:rPr>
        <w:t>Заводском</w:t>
      </w:r>
      <w:r w:rsidRPr="005A3760">
        <w:rPr>
          <w:sz w:val="28"/>
          <w:szCs w:val="28"/>
        </w:rPr>
        <w:t xml:space="preserve"> районе города Новокузнецка</w:t>
      </w:r>
      <w:r>
        <w:rPr>
          <w:sz w:val="28"/>
          <w:szCs w:val="28"/>
        </w:rPr>
        <w:t>, по</w:t>
      </w:r>
      <w:r w:rsidRPr="005A3760">
        <w:rPr>
          <w:sz w:val="28"/>
          <w:szCs w:val="28"/>
        </w:rPr>
        <w:t xml:space="preserve"> заявлению </w:t>
      </w:r>
      <w:proofErr w:type="spellStart"/>
      <w:r>
        <w:rPr>
          <w:sz w:val="28"/>
          <w:szCs w:val="28"/>
        </w:rPr>
        <w:t>Годжаева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И.Д.о</w:t>
      </w:r>
      <w:proofErr w:type="spellEnd"/>
      <w:r w:rsidRPr="005A3760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A35327" w:rsidRPr="007F0A0F" w:rsidRDefault="00EE1C79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347AD">
        <w:rPr>
          <w:sz w:val="28"/>
          <w:szCs w:val="28"/>
        </w:rPr>
        <w:t>на условно разрешенный вид использования земельн</w:t>
      </w:r>
      <w:r>
        <w:rPr>
          <w:sz w:val="28"/>
          <w:szCs w:val="28"/>
        </w:rPr>
        <w:t>ого</w:t>
      </w:r>
      <w:r w:rsidRPr="000347A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347AD">
        <w:rPr>
          <w:sz w:val="28"/>
          <w:szCs w:val="28"/>
        </w:rPr>
        <w:t xml:space="preserve"> с кадастровым номером 42:30:0</w:t>
      </w:r>
      <w:r>
        <w:rPr>
          <w:sz w:val="28"/>
          <w:szCs w:val="28"/>
        </w:rPr>
        <w:t>412016</w:t>
      </w:r>
      <w:r w:rsidRPr="000347AD">
        <w:rPr>
          <w:sz w:val="28"/>
          <w:szCs w:val="28"/>
        </w:rPr>
        <w:t>:</w:t>
      </w:r>
      <w:r>
        <w:rPr>
          <w:sz w:val="28"/>
          <w:szCs w:val="28"/>
        </w:rPr>
        <w:t>4976</w:t>
      </w:r>
      <w:r w:rsidRPr="000347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магазины</w:t>
      </w:r>
      <w:r w:rsidRPr="000347AD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48</w:t>
      </w:r>
      <w:r w:rsidRPr="005A3760">
        <w:rPr>
          <w:sz w:val="28"/>
          <w:szCs w:val="28"/>
        </w:rPr>
        <w:t>,00</w:t>
      </w:r>
      <w:r w:rsidRPr="000347AD">
        <w:rPr>
          <w:sz w:val="28"/>
          <w:szCs w:val="28"/>
        </w:rPr>
        <w:t xml:space="preserve"> </w:t>
      </w:r>
      <w:proofErr w:type="spellStart"/>
      <w:r w:rsidRPr="000347AD">
        <w:rPr>
          <w:sz w:val="28"/>
          <w:szCs w:val="28"/>
        </w:rPr>
        <w:t>кв</w:t>
      </w:r>
      <w:proofErr w:type="gramStart"/>
      <w:r w:rsidRPr="000347AD">
        <w:rPr>
          <w:sz w:val="28"/>
          <w:szCs w:val="28"/>
        </w:rPr>
        <w:t>.м</w:t>
      </w:r>
      <w:proofErr w:type="spellEnd"/>
      <w:proofErr w:type="gramEnd"/>
      <w:r w:rsidRPr="000347AD">
        <w:rPr>
          <w:sz w:val="28"/>
          <w:szCs w:val="28"/>
        </w:rPr>
        <w:t xml:space="preserve">, </w:t>
      </w:r>
      <w:r w:rsidRPr="00D269EC">
        <w:rPr>
          <w:sz w:val="28"/>
          <w:szCs w:val="28"/>
        </w:rPr>
        <w:t xml:space="preserve">расположенного по улице </w:t>
      </w:r>
      <w:r>
        <w:rPr>
          <w:sz w:val="28"/>
          <w:szCs w:val="28"/>
        </w:rPr>
        <w:t xml:space="preserve">Клименко, 11-Б </w:t>
      </w:r>
      <w:r w:rsidRPr="005A3760">
        <w:rPr>
          <w:sz w:val="28"/>
          <w:szCs w:val="28"/>
        </w:rPr>
        <w:t xml:space="preserve">в </w:t>
      </w:r>
      <w:r>
        <w:rPr>
          <w:sz w:val="28"/>
          <w:szCs w:val="28"/>
        </w:rPr>
        <w:t>Заводском</w:t>
      </w:r>
      <w:r w:rsidRPr="005A3760">
        <w:rPr>
          <w:sz w:val="28"/>
          <w:szCs w:val="28"/>
        </w:rPr>
        <w:t xml:space="preserve"> районе города Новокузнецка, по заявлению </w:t>
      </w:r>
      <w:proofErr w:type="spellStart"/>
      <w:r>
        <w:rPr>
          <w:sz w:val="28"/>
          <w:szCs w:val="28"/>
        </w:rPr>
        <w:t>Годжаева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И.Д.о</w:t>
      </w:r>
      <w:proofErr w:type="spellEnd"/>
      <w:r w:rsidRPr="005A3760">
        <w:rPr>
          <w:sz w:val="28"/>
          <w:szCs w:val="28"/>
        </w:rPr>
        <w:t>.</w:t>
      </w:r>
      <w:r w:rsidR="007F0A0F" w:rsidRPr="007F0A0F">
        <w:rPr>
          <w:sz w:val="28"/>
          <w:szCs w:val="28"/>
        </w:rPr>
        <w:t xml:space="preserve"> 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174182" w:rsidRDefault="00174182" w:rsidP="00260E63">
      <w:pPr>
        <w:pStyle w:val="a3"/>
        <w:ind w:right="-1" w:firstLine="567"/>
        <w:rPr>
          <w:sz w:val="28"/>
          <w:szCs w:val="28"/>
        </w:rPr>
      </w:pPr>
    </w:p>
    <w:p w:rsidR="00174182" w:rsidRDefault="00174182" w:rsidP="00260E63">
      <w:pPr>
        <w:pStyle w:val="a3"/>
        <w:ind w:right="-1" w:firstLine="567"/>
        <w:rPr>
          <w:sz w:val="28"/>
          <w:szCs w:val="28"/>
        </w:rPr>
      </w:pP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lastRenderedPageBreak/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9A794F" w:rsidRDefault="009A794F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6C11" w:rsidRDefault="00BB6C11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AD6D37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260E63">
        <w:rPr>
          <w:rFonts w:ascii="Times New Roman" w:hAnsi="Times New Roman"/>
          <w:sz w:val="28"/>
          <w:szCs w:val="28"/>
        </w:rPr>
        <w:t xml:space="preserve">__________                   </w:t>
      </w:r>
      <w:r w:rsidR="00CF3360">
        <w:rPr>
          <w:rFonts w:ascii="Times New Roman" w:hAnsi="Times New Roman"/>
          <w:sz w:val="28"/>
          <w:szCs w:val="28"/>
        </w:rPr>
        <w:t>А</w:t>
      </w:r>
      <w:r w:rsidRPr="00352936">
        <w:rPr>
          <w:rFonts w:ascii="Times New Roman" w:hAnsi="Times New Roman"/>
          <w:sz w:val="28"/>
          <w:szCs w:val="28"/>
        </w:rPr>
        <w:t xml:space="preserve">.В. </w:t>
      </w:r>
      <w:r w:rsidR="00CF3360">
        <w:rPr>
          <w:rFonts w:ascii="Times New Roman" w:hAnsi="Times New Roman"/>
          <w:sz w:val="28"/>
          <w:szCs w:val="28"/>
        </w:rPr>
        <w:t>Токарев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260E63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260E63">
        <w:rPr>
          <w:sz w:val="28"/>
          <w:szCs w:val="28"/>
        </w:rPr>
        <w:t>едарев</w:t>
      </w:r>
      <w:proofErr w:type="spellEnd"/>
      <w:r w:rsidR="004C18BE">
        <w:rPr>
          <w:sz w:val="28"/>
          <w:szCs w:val="28"/>
        </w:rPr>
        <w:t xml:space="preserve"> </w:t>
      </w: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</w:t>
      </w:r>
      <w:r w:rsidR="00211563">
        <w:rPr>
          <w:sz w:val="28"/>
          <w:szCs w:val="28"/>
        </w:rPr>
        <w:t xml:space="preserve">__________    __________       </w:t>
      </w:r>
      <w:r w:rsidRPr="00352936">
        <w:rPr>
          <w:sz w:val="28"/>
          <w:szCs w:val="28"/>
        </w:rPr>
        <w:t>В.</w:t>
      </w:r>
      <w:r w:rsidR="00CF336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 w:rsidR="00CF3360">
        <w:rPr>
          <w:sz w:val="28"/>
          <w:szCs w:val="28"/>
        </w:rPr>
        <w:t>Солоненко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260E63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260E63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17658">
        <w:rPr>
          <w:sz w:val="28"/>
          <w:szCs w:val="28"/>
        </w:rPr>
        <w:t xml:space="preserve">__       </w:t>
      </w:r>
      <w:r w:rsidR="00CF3360">
        <w:rPr>
          <w:sz w:val="28"/>
          <w:szCs w:val="28"/>
        </w:rPr>
        <w:t>О</w:t>
      </w:r>
      <w:r w:rsidRPr="00B15B15">
        <w:rPr>
          <w:sz w:val="28"/>
          <w:szCs w:val="28"/>
        </w:rPr>
        <w:t xml:space="preserve">.А. </w:t>
      </w:r>
      <w:r w:rsidR="00CF3360">
        <w:rPr>
          <w:sz w:val="28"/>
          <w:szCs w:val="28"/>
        </w:rPr>
        <w:t>Масюков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F25C94">
        <w:rPr>
          <w:sz w:val="28"/>
          <w:szCs w:val="28"/>
        </w:rPr>
        <w:t>4</w:t>
      </w:r>
      <w:r>
        <w:rPr>
          <w:sz w:val="28"/>
          <w:szCs w:val="28"/>
        </w:rPr>
        <w:t xml:space="preserve"> экз.),</w:t>
      </w:r>
      <w:r w:rsidR="009A794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администраци</w:t>
      </w:r>
      <w:r w:rsidR="009A794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B6C11">
        <w:rPr>
          <w:sz w:val="28"/>
          <w:szCs w:val="28"/>
        </w:rPr>
        <w:t>Заводского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471641">
        <w:rPr>
          <w:sz w:val="28"/>
          <w:szCs w:val="28"/>
        </w:rPr>
        <w:t>.</w:t>
      </w:r>
    </w:p>
    <w:p w:rsidR="00637D18" w:rsidRDefault="00637D18" w:rsidP="00AD6D37">
      <w:pPr>
        <w:rPr>
          <w:sz w:val="28"/>
          <w:szCs w:val="28"/>
        </w:rPr>
      </w:pPr>
    </w:p>
    <w:p w:rsidR="00637D18" w:rsidRDefault="00637D18" w:rsidP="00AD6D37">
      <w:pPr>
        <w:rPr>
          <w:sz w:val="28"/>
          <w:szCs w:val="28"/>
        </w:rPr>
      </w:pPr>
      <w:bookmarkStart w:id="0" w:name="_GoBack"/>
      <w:bookmarkEnd w:id="0"/>
    </w:p>
    <w:sectPr w:rsidR="00637D18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94345"/>
      <w:docPartObj>
        <w:docPartGallery w:val="Page Numbers (Top of Page)"/>
        <w:docPartUnique/>
      </w:docPartObj>
    </w:sdtPr>
    <w:sdtEndPr/>
    <w:sdtContent>
      <w:p w:rsidR="009741C0" w:rsidRDefault="009741C0">
        <w:pPr>
          <w:pStyle w:val="a9"/>
          <w:jc w:val="center"/>
        </w:pPr>
      </w:p>
      <w:p w:rsidR="009741C0" w:rsidRDefault="009741C0">
        <w:pPr>
          <w:pStyle w:val="a9"/>
          <w:jc w:val="center"/>
        </w:pPr>
      </w:p>
      <w:p w:rsidR="009741C0" w:rsidRDefault="009741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5D">
          <w:rPr>
            <w:noProof/>
          </w:rPr>
          <w:t>3</w:t>
        </w:r>
        <w:r>
          <w:fldChar w:fldCharType="end"/>
        </w: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7481"/>
    <w:rsid w:val="000A1E0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74182"/>
    <w:rsid w:val="00194576"/>
    <w:rsid w:val="001B3D2E"/>
    <w:rsid w:val="001D1453"/>
    <w:rsid w:val="001D18CF"/>
    <w:rsid w:val="001F12A9"/>
    <w:rsid w:val="00211563"/>
    <w:rsid w:val="002256A3"/>
    <w:rsid w:val="00257B9B"/>
    <w:rsid w:val="00260E63"/>
    <w:rsid w:val="00264C87"/>
    <w:rsid w:val="00282A6E"/>
    <w:rsid w:val="002B7487"/>
    <w:rsid w:val="003157E6"/>
    <w:rsid w:val="00317658"/>
    <w:rsid w:val="003275EB"/>
    <w:rsid w:val="00352936"/>
    <w:rsid w:val="0038506E"/>
    <w:rsid w:val="003C44FD"/>
    <w:rsid w:val="003C76CB"/>
    <w:rsid w:val="0041314F"/>
    <w:rsid w:val="00455970"/>
    <w:rsid w:val="00471641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37D18"/>
    <w:rsid w:val="006611A5"/>
    <w:rsid w:val="00664206"/>
    <w:rsid w:val="00670D4F"/>
    <w:rsid w:val="00672A6B"/>
    <w:rsid w:val="00692ADE"/>
    <w:rsid w:val="006B4237"/>
    <w:rsid w:val="006B631A"/>
    <w:rsid w:val="00781CF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741C0"/>
    <w:rsid w:val="00986488"/>
    <w:rsid w:val="009A794F"/>
    <w:rsid w:val="009F581E"/>
    <w:rsid w:val="00A02F76"/>
    <w:rsid w:val="00A057B2"/>
    <w:rsid w:val="00A31E7D"/>
    <w:rsid w:val="00A338D5"/>
    <w:rsid w:val="00A35327"/>
    <w:rsid w:val="00A73CE5"/>
    <w:rsid w:val="00A8088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B6C11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53C9"/>
    <w:rsid w:val="00DA1E68"/>
    <w:rsid w:val="00DA4566"/>
    <w:rsid w:val="00DC74F4"/>
    <w:rsid w:val="00E367B2"/>
    <w:rsid w:val="00E55069"/>
    <w:rsid w:val="00EC5EC4"/>
    <w:rsid w:val="00EC6015"/>
    <w:rsid w:val="00EE1C79"/>
    <w:rsid w:val="00EE501D"/>
    <w:rsid w:val="00F033EF"/>
    <w:rsid w:val="00F25C94"/>
    <w:rsid w:val="00F548CA"/>
    <w:rsid w:val="00F748DE"/>
    <w:rsid w:val="00F76495"/>
    <w:rsid w:val="00FC033E"/>
    <w:rsid w:val="00FC6D5D"/>
    <w:rsid w:val="00FD62D0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F921-FFC4-4938-9636-0DEA3715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142</cp:revision>
  <cp:lastPrinted>2016-07-26T10:25:00Z</cp:lastPrinted>
  <dcterms:created xsi:type="dcterms:W3CDTF">2015-12-10T07:24:00Z</dcterms:created>
  <dcterms:modified xsi:type="dcterms:W3CDTF">2016-08-02T08:50:00Z</dcterms:modified>
</cp:coreProperties>
</file>